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61F3">
      <w:pPr>
        <w:pStyle w:val="Firmenname"/>
        <w:framePr w:wrap="notBeside" w:hAnchor="page" w:x="3575" w:y="878"/>
        <w:jc w:val="center"/>
        <w:rPr>
          <w:rFonts w:ascii="Lucida Handwriting" w:hAnsi="Lucida Handwriting"/>
          <w:b/>
        </w:rPr>
      </w:pPr>
      <w:r>
        <w:rPr>
          <w:rFonts w:ascii="Lucida Handwriting" w:hAnsi="Lucida Handwriting"/>
          <w:b/>
        </w:rPr>
        <w:t>Obstbau  Hauck</w:t>
      </w:r>
    </w:p>
    <w:p w:rsidR="00000000" w:rsidRDefault="00D861F3">
      <w:pPr>
        <w:pStyle w:val="Firmenname"/>
        <w:framePr w:wrap="notBeside" w:hAnchor="page" w:x="3575" w:y="878"/>
        <w:jc w:val="center"/>
        <w:rPr>
          <w:rFonts w:ascii="Lucida Handwriting" w:hAnsi="Lucida Handwriting"/>
          <w:sz w:val="16"/>
        </w:rPr>
      </w:pPr>
      <w:r>
        <w:rPr>
          <w:rFonts w:ascii="Lucida Handwriting" w:hAnsi="Lucida Handwriting"/>
          <w:sz w:val="16"/>
        </w:rPr>
        <w:t xml:space="preserve">Isabelle  Hauck   &amp;    Jörg  Dittrich </w:t>
      </w:r>
    </w:p>
    <w:p w:rsidR="00000000" w:rsidRDefault="00D861F3">
      <w:pPr>
        <w:pStyle w:val="Firmenname"/>
        <w:framePr w:wrap="notBeside" w:hAnchor="page" w:x="3575" w:y="878"/>
        <w:jc w:val="center"/>
        <w:rPr>
          <w:rFonts w:ascii="Lucida Handwriting" w:hAnsi="Lucida Handwriting"/>
          <w:sz w:val="28"/>
        </w:rPr>
      </w:pPr>
      <w:r>
        <w:rPr>
          <w:rFonts w:ascii="Lucida Handwriting" w:hAnsi="Lucida Handwriting"/>
          <w:sz w:val="28"/>
        </w:rPr>
        <w:t>Obstbau</w:t>
      </w:r>
    </w:p>
    <w:p w:rsidR="00000000" w:rsidRDefault="00D861F3">
      <w:pPr>
        <w:pStyle w:val="Firmenname"/>
        <w:framePr w:wrap="notBeside" w:hAnchor="page" w:x="3575" w:y="878"/>
        <w:jc w:val="center"/>
        <w:rPr>
          <w:rFonts w:ascii="Lucida Handwriting" w:hAnsi="Lucida Handwriting"/>
          <w:sz w:val="28"/>
        </w:rPr>
      </w:pPr>
      <w:r>
        <w:rPr>
          <w:rFonts w:ascii="Lucida Handwriting" w:hAnsi="Lucida Handwriting"/>
          <w:sz w:val="28"/>
        </w:rPr>
        <w:t>Brennerei   Fruchtsäfte</w:t>
      </w:r>
    </w:p>
    <w:p w:rsidR="00000000" w:rsidRDefault="00D861F3">
      <w:pPr>
        <w:pStyle w:val="Absender"/>
        <w:framePr w:w="2889" w:wrap="notBeside" w:hAnchor="page" w:x="7895" w:y="878"/>
        <w:rPr>
          <w:sz w:val="18"/>
        </w:rPr>
      </w:pPr>
      <w:r>
        <w:rPr>
          <w:sz w:val="18"/>
        </w:rPr>
        <w:t>Fichtenstr. 26</w:t>
      </w:r>
    </w:p>
    <w:p w:rsidR="00000000" w:rsidRDefault="00D861F3">
      <w:pPr>
        <w:pStyle w:val="Absender"/>
        <w:framePr w:w="2889" w:wrap="notBeside" w:hAnchor="page" w:x="7895" w:y="878"/>
        <w:rPr>
          <w:sz w:val="18"/>
        </w:rPr>
      </w:pPr>
      <w:r>
        <w:rPr>
          <w:sz w:val="18"/>
        </w:rPr>
        <w:t>68535 Ed.-Neckarhausen</w:t>
      </w:r>
      <w:r>
        <w:rPr>
          <w:sz w:val="18"/>
        </w:rPr>
        <w:tab/>
      </w:r>
    </w:p>
    <w:p w:rsidR="00000000" w:rsidRDefault="00D861F3">
      <w:pPr>
        <w:pStyle w:val="Absender"/>
        <w:framePr w:w="2889" w:wrap="notBeside" w:hAnchor="page" w:x="7895" w:y="878"/>
        <w:rPr>
          <w:sz w:val="18"/>
        </w:rPr>
      </w:pPr>
      <w:r>
        <w:rPr>
          <w:sz w:val="18"/>
        </w:rPr>
        <w:t>Telefon/Fax: 06203/12785</w:t>
      </w:r>
    </w:p>
    <w:p w:rsidR="00000000" w:rsidRDefault="00D861F3">
      <w:pPr>
        <w:pStyle w:val="Absender"/>
        <w:framePr w:w="2889" w:wrap="notBeside" w:hAnchor="page" w:x="7895" w:y="878"/>
        <w:rPr>
          <w:sz w:val="18"/>
          <w:lang w:val="it-IT"/>
        </w:rPr>
      </w:pPr>
      <w:r>
        <w:rPr>
          <w:sz w:val="18"/>
          <w:lang w:val="it-IT"/>
        </w:rPr>
        <w:t xml:space="preserve">E-Mail: </w:t>
      </w:r>
      <w:hyperlink r:id="rId5" w:history="1">
        <w:r>
          <w:rPr>
            <w:rStyle w:val="Hyperlink"/>
            <w:sz w:val="18"/>
            <w:lang w:val="it-IT"/>
          </w:rPr>
          <w:t>obstbau.hauck@arcor.de</w:t>
        </w:r>
      </w:hyperlink>
    </w:p>
    <w:p w:rsidR="00000000" w:rsidRDefault="00D861F3">
      <w:pPr>
        <w:pStyle w:val="Absender"/>
        <w:framePr w:w="2889" w:wrap="notBeside" w:hAnchor="page" w:x="7895" w:y="878"/>
        <w:rPr>
          <w:sz w:val="18"/>
        </w:rPr>
      </w:pPr>
      <w:r>
        <w:rPr>
          <w:sz w:val="18"/>
        </w:rPr>
        <w:t>Web: obstbau-hauck.de</w:t>
      </w:r>
    </w:p>
    <w:p w:rsidR="00000000" w:rsidRDefault="00D861F3">
      <w:pPr>
        <w:pStyle w:val="Absender"/>
        <w:framePr w:w="2889" w:wrap="notBeside" w:hAnchor="page" w:x="7895" w:y="878"/>
        <w:rPr>
          <w:sz w:val="18"/>
        </w:rPr>
      </w:pPr>
      <w:r>
        <w:rPr>
          <w:sz w:val="18"/>
        </w:rPr>
        <w:t>Steuer</w:t>
      </w:r>
      <w:r>
        <w:rPr>
          <w:sz w:val="18"/>
        </w:rPr>
        <w:t>-Nr. 37090/12540</w:t>
      </w:r>
    </w:p>
    <w:p w:rsidR="00000000" w:rsidRDefault="00D861F3">
      <w:pPr>
        <w:pStyle w:val="Absender"/>
        <w:framePr w:w="2889" w:wrap="notBeside" w:hAnchor="page" w:x="7895" w:y="878"/>
        <w:rPr>
          <w:sz w:val="18"/>
        </w:rPr>
      </w:pPr>
      <w:r>
        <w:rPr>
          <w:sz w:val="18"/>
        </w:rPr>
        <w:t>Volksbank Kurpfalz H+G Bank eG</w:t>
      </w:r>
    </w:p>
    <w:p w:rsidR="00000000" w:rsidRDefault="00D861F3">
      <w:pPr>
        <w:pStyle w:val="Absender"/>
        <w:framePr w:w="2889" w:wrap="notBeside" w:hAnchor="page" w:x="7895" w:y="878"/>
        <w:rPr>
          <w:sz w:val="20"/>
        </w:rPr>
      </w:pPr>
      <w:r>
        <w:rPr>
          <w:sz w:val="18"/>
        </w:rPr>
        <w:t>Nr. 79477109 (BLZ 672 901 00)</w:t>
      </w:r>
    </w:p>
    <w:p w:rsidR="00000000" w:rsidRDefault="00D861F3">
      <w:pPr>
        <w:rPr>
          <w:sz w:val="18"/>
        </w:rPr>
      </w:pPr>
      <w:r>
        <w:rPr>
          <w:noProof/>
          <w:sz w:val="20"/>
        </w:rPr>
        <w:drawing>
          <wp:anchor distT="0" distB="0" distL="114300" distR="114300" simplePos="0" relativeHeight="251657728" behindDoc="0" locked="0" layoutInCell="1" allowOverlap="1">
            <wp:simplePos x="0" y="0"/>
            <wp:positionH relativeFrom="column">
              <wp:posOffset>571500</wp:posOffset>
            </wp:positionH>
            <wp:positionV relativeFrom="page">
              <wp:posOffset>556895</wp:posOffset>
            </wp:positionV>
            <wp:extent cx="830580" cy="914400"/>
            <wp:effectExtent l="19050" t="0" r="7620" b="0"/>
            <wp:wrapSquare wrapText="bothSides"/>
            <wp:docPr id="2" name="Bild 2" descr="j016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60092"/>
                    <pic:cNvPicPr>
                      <a:picLocks noChangeAspect="1" noChangeArrowheads="1"/>
                    </pic:cNvPicPr>
                  </pic:nvPicPr>
                  <pic:blipFill>
                    <a:blip r:embed="rId6" cstate="print"/>
                    <a:srcRect/>
                    <a:stretch>
                      <a:fillRect/>
                    </a:stretch>
                  </pic:blipFill>
                  <pic:spPr bwMode="auto">
                    <a:xfrm>
                      <a:off x="0" y="0"/>
                      <a:ext cx="830580" cy="914400"/>
                    </a:xfrm>
                    <a:prstGeom prst="rect">
                      <a:avLst/>
                    </a:prstGeom>
                    <a:noFill/>
                    <a:ln w="9525">
                      <a:noFill/>
                      <a:miter lim="800000"/>
                      <a:headEnd/>
                      <a:tailEnd/>
                    </a:ln>
                  </pic:spPr>
                </pic:pic>
              </a:graphicData>
            </a:graphic>
          </wp:anchor>
        </w:drawing>
      </w:r>
      <w:r>
        <w:rPr>
          <w:sz w:val="18"/>
        </w:rPr>
        <w:t>Obstbau Hauck, Fichtenstr. 26, 68535 Ed.-Neckarhausen</w:t>
      </w:r>
    </w:p>
    <w:p w:rsidR="00000000" w:rsidRDefault="00D861F3">
      <w:pPr>
        <w:rPr>
          <w:sz w:val="18"/>
        </w:rPr>
      </w:pPr>
    </w:p>
    <w:p w:rsidR="00000000" w:rsidRDefault="00D861F3"/>
    <w:p w:rsidR="00000000" w:rsidRPr="00B4456A" w:rsidRDefault="00B4456A">
      <w:pPr>
        <w:rPr>
          <w:sz w:val="56"/>
          <w:szCs w:val="56"/>
        </w:rPr>
      </w:pPr>
      <w:r w:rsidRPr="00B4456A">
        <w:rPr>
          <w:sz w:val="56"/>
          <w:szCs w:val="56"/>
        </w:rPr>
        <w:t>Presseinformation</w:t>
      </w:r>
    </w:p>
    <w:p w:rsidR="00000000" w:rsidRDefault="00D861F3"/>
    <w:p w:rsidR="00000000" w:rsidRDefault="00D861F3"/>
    <w:p w:rsidR="00000000" w:rsidRDefault="00D861F3"/>
    <w:p w:rsidR="00000000" w:rsidRDefault="00D861F3"/>
    <w:p w:rsidR="00000000" w:rsidRDefault="00D861F3">
      <w:pPr>
        <w:rPr>
          <w:sz w:val="18"/>
        </w:rPr>
      </w:pPr>
      <w:r>
        <w:rPr>
          <w:sz w:val="18"/>
        </w:rPr>
        <w:t>Ihr Zeichen</w:t>
      </w:r>
      <w:r>
        <w:rPr>
          <w:sz w:val="18"/>
        </w:rPr>
        <w:tab/>
        <w:t>Ihre Nachricht vom</w:t>
      </w:r>
      <w:r>
        <w:rPr>
          <w:sz w:val="18"/>
        </w:rPr>
        <w:tab/>
      </w:r>
      <w:r>
        <w:rPr>
          <w:sz w:val="18"/>
        </w:rPr>
        <w:tab/>
        <w:t>Unser Zeichen/Unsere Nachricht vom</w:t>
      </w:r>
      <w:r>
        <w:rPr>
          <w:sz w:val="18"/>
        </w:rPr>
        <w:tab/>
      </w:r>
      <w:r>
        <w:rPr>
          <w:sz w:val="18"/>
        </w:rPr>
        <w:tab/>
      </w:r>
      <w:r>
        <w:rPr>
          <w:sz w:val="18"/>
        </w:rPr>
        <w:tab/>
        <w:t>Datum</w:t>
      </w:r>
    </w:p>
    <w:p w:rsidR="00000000" w:rsidRDefault="00B4456A">
      <w:r>
        <w:tab/>
      </w:r>
      <w:r>
        <w:tab/>
      </w:r>
      <w:r>
        <w:tab/>
      </w:r>
      <w:r>
        <w:tab/>
      </w:r>
      <w:r>
        <w:tab/>
      </w:r>
      <w:r>
        <w:tab/>
      </w:r>
      <w:r>
        <w:tab/>
      </w:r>
      <w:r>
        <w:tab/>
      </w:r>
      <w:r>
        <w:tab/>
      </w:r>
      <w:r>
        <w:tab/>
      </w:r>
      <w:r>
        <w:tab/>
        <w:t xml:space="preserve">26.08.2011 </w:t>
      </w:r>
    </w:p>
    <w:p w:rsidR="00B4456A" w:rsidRDefault="00B4456A"/>
    <w:p w:rsidR="00B4456A" w:rsidRDefault="00B4456A">
      <w:r>
        <w:t>Stellungnahme zur Presseinformation des Rhein-Neckar-Kreises</w:t>
      </w:r>
    </w:p>
    <w:p w:rsidR="00B4456A" w:rsidRDefault="00B4456A"/>
    <w:p w:rsidR="00C50261" w:rsidRDefault="00B4456A">
      <w:r>
        <w:t>Wie aus der Meldung hervorgeht, besitz</w:t>
      </w:r>
      <w:r w:rsidR="002132D4">
        <w:t>t ein</w:t>
      </w:r>
      <w:r>
        <w:t xml:space="preserve"> </w:t>
      </w:r>
      <w:r w:rsidR="002132D4">
        <w:t>m</w:t>
      </w:r>
      <w:r>
        <w:t>illiardenschwere</w:t>
      </w:r>
      <w:r w:rsidR="002132D4">
        <w:t>r</w:t>
      </w:r>
      <w:r>
        <w:t xml:space="preserve"> Müllentsorgungskonzern Bestand</w:t>
      </w:r>
      <w:r w:rsidR="002132D4">
        <w:t>s</w:t>
      </w:r>
      <w:r>
        <w:t>schutz, während  im Gegensatz dazu der 400 Jahre alte landwirtschaftliche Betrieb</w:t>
      </w:r>
      <w:r w:rsidR="00C50261">
        <w:t>,</w:t>
      </w:r>
    </w:p>
    <w:p w:rsidR="00B4456A" w:rsidRDefault="00C50261">
      <w:r>
        <w:t xml:space="preserve">der gesunde Lebensmittel produziert, </w:t>
      </w:r>
      <w:r w:rsidR="00B4456A">
        <w:t xml:space="preserve"> seine Rechte in einem</w:t>
      </w:r>
      <w:r w:rsidR="002132D4">
        <w:t>,</w:t>
      </w:r>
      <w:r w:rsidR="00B4456A">
        <w:t xml:space="preserve"> gegebenenfalls bis 10 Jahre dauernden Rechtsstreit</w:t>
      </w:r>
      <w:r w:rsidR="002132D4">
        <w:t xml:space="preserve">, </w:t>
      </w:r>
      <w:r w:rsidR="00B4456A">
        <w:t xml:space="preserve"> gegen einen französischen 100</w:t>
      </w:r>
      <w:r>
        <w:t xml:space="preserve"> </w:t>
      </w:r>
      <w:r w:rsidR="00B4456A">
        <w:t>Milliarden</w:t>
      </w:r>
      <w:r w:rsidR="002132D4">
        <w:t xml:space="preserve"> K</w:t>
      </w:r>
      <w:r w:rsidR="00B4456A">
        <w:t>onzern privatrechtlich einklagen soll.</w:t>
      </w:r>
    </w:p>
    <w:p w:rsidR="00B4456A" w:rsidRDefault="00B4456A"/>
    <w:p w:rsidR="00B4456A" w:rsidRDefault="00B4456A">
      <w:r>
        <w:t xml:space="preserve">Auch die Desinformationskampagne des Landratsamtes Rhein-Neckar wird konsequent fortgeführt, dass das </w:t>
      </w:r>
      <w:r w:rsidR="002132D4">
        <w:t>A</w:t>
      </w:r>
      <w:r>
        <w:t>bschießen außerhalb der Brutzeit Abhilfe schaffen soll, obwohl hinreichen</w:t>
      </w:r>
      <w:r w:rsidR="002132D4">
        <w:t>d</w:t>
      </w:r>
      <w:r>
        <w:t xml:space="preserve"> dargelegt wurde,  das</w:t>
      </w:r>
      <w:r w:rsidR="002132D4">
        <w:t>s</w:t>
      </w:r>
      <w:r>
        <w:t xml:space="preserve"> zum Ende </w:t>
      </w:r>
      <w:r w:rsidR="00827E7B">
        <w:t xml:space="preserve">der </w:t>
      </w:r>
      <w:r>
        <w:t xml:space="preserve">Brutzeit </w:t>
      </w:r>
      <w:r w:rsidR="00827E7B">
        <w:t>bereits die Ernte fast vollständig vernichtet ist</w:t>
      </w:r>
      <w:r w:rsidR="00C50261">
        <w:t>, und die im Herbst abgeschossenen Bestände innerhalb der Brutzeit wieder mehr als ausgeglichen werden</w:t>
      </w:r>
      <w:r w:rsidR="00827E7B">
        <w:t>.</w:t>
      </w:r>
    </w:p>
    <w:p w:rsidR="00827E7B" w:rsidRDefault="00827E7B">
      <w:r>
        <w:t xml:space="preserve">Darüber hinaus geht die Desinformation weiter, </w:t>
      </w:r>
      <w:r w:rsidR="002132D4">
        <w:t>in</w:t>
      </w:r>
      <w:r w:rsidR="00B84E14">
        <w:t xml:space="preserve">dem behauptet wird, </w:t>
      </w:r>
      <w:r>
        <w:t>das</w:t>
      </w:r>
      <w:r w:rsidR="002132D4">
        <w:t>s</w:t>
      </w:r>
      <w:r>
        <w:t xml:space="preserve"> am Bodensee die Netze gegen wild l</w:t>
      </w:r>
      <w:r w:rsidR="00B84E14">
        <w:t>ebende Tiere aufgespannt werden. Es ist</w:t>
      </w:r>
      <w:r w:rsidR="002132D4">
        <w:t xml:space="preserve"> bundesweit bekannt</w:t>
      </w:r>
      <w:r>
        <w:t xml:space="preserve">, dass dort Netze gegen den häufig auftretenden Hagel installiert werden, diese Netze nicht geschlossen sind und in dieser Form nicht </w:t>
      </w:r>
      <w:r w:rsidR="002132D4">
        <w:t xml:space="preserve">als Schutz </w:t>
      </w:r>
      <w:r>
        <w:t>gegen Vögel ihre Funktion erfüllen.</w:t>
      </w:r>
    </w:p>
    <w:p w:rsidR="00827E7B" w:rsidRDefault="00827E7B">
      <w:r>
        <w:t>Die Schwester von Frau Isabelle Hauck betreibt am Bodensee in Friedrichshafen</w:t>
      </w:r>
      <w:r w:rsidR="00B84E14">
        <w:t>,</w:t>
      </w:r>
      <w:r>
        <w:t xml:space="preserve"> mit Ihrem Ehemann</w:t>
      </w:r>
      <w:r w:rsidR="00B84E14">
        <w:t>,</w:t>
      </w:r>
      <w:r>
        <w:t xml:space="preserve">  ebenfalls einen Obstbaubetrieb, daher ist Obstbau Hauck sehr genau bekannt</w:t>
      </w:r>
      <w:r w:rsidR="00B84E14">
        <w:t xml:space="preserve"> dass dort kein Betri</w:t>
      </w:r>
      <w:r w:rsidR="002132D4">
        <w:t>eb Netze gegen Wildvögel spannt.</w:t>
      </w:r>
    </w:p>
    <w:p w:rsidR="00B84E14" w:rsidRDefault="00B84E14"/>
    <w:p w:rsidR="00B84E14" w:rsidRDefault="00B84E14">
      <w:r>
        <w:t>Auf die Tatsache</w:t>
      </w:r>
      <w:r w:rsidR="002132D4">
        <w:t>,</w:t>
      </w:r>
      <w:r>
        <w:t xml:space="preserve"> dass Obstbau Hauck der Entzug der QS-Zertifizierung droht, und damit die auf den nicht betroffenen Anlagen produzierten Äpfel nicht mehr verkaufen kann, nimmt der Rhein-Neckar-Kreis gar keine Stellung mehr.</w:t>
      </w:r>
    </w:p>
    <w:p w:rsidR="00C50261" w:rsidRDefault="00C50261">
      <w:r>
        <w:t>Das gleiche gilt für alle anderen Punkte die Obstbau Hauck</w:t>
      </w:r>
      <w:r w:rsidR="003032CB">
        <w:t xml:space="preserve"> in dem Schreiben angeführt hat,</w:t>
      </w:r>
    </w:p>
    <w:p w:rsidR="003032CB" w:rsidRDefault="003032CB">
      <w:r>
        <w:t>wie z.B.:</w:t>
      </w:r>
    </w:p>
    <w:p w:rsidR="000B08A6" w:rsidRDefault="000B08A6"/>
    <w:p w:rsidR="003032CB" w:rsidRDefault="003032CB" w:rsidP="003032CB">
      <w:pPr>
        <w:numPr>
          <w:ilvl w:val="0"/>
          <w:numId w:val="2"/>
        </w:numPr>
      </w:pPr>
      <w:r>
        <w:t>welche Art Missstände dort vorgefunden wurden</w:t>
      </w:r>
    </w:p>
    <w:p w:rsidR="003032CB" w:rsidRDefault="003032CB" w:rsidP="003032CB">
      <w:pPr>
        <w:numPr>
          <w:ilvl w:val="0"/>
          <w:numId w:val="2"/>
        </w:numPr>
      </w:pPr>
      <w:r>
        <w:t>warum keine Nutzungsänderung vorliegt</w:t>
      </w:r>
      <w:r w:rsidR="006B362A">
        <w:t>,</w:t>
      </w:r>
      <w:r>
        <w:t xml:space="preserve"> wenn heute Baustoffe recycelt werden und morgen lebensmittelhaltiger Siedlungsmüll</w:t>
      </w:r>
      <w:r w:rsidR="006B362A">
        <w:t xml:space="preserve"> gelagert und umgeladen wird</w:t>
      </w:r>
    </w:p>
    <w:p w:rsidR="003032CB" w:rsidRDefault="003032CB" w:rsidP="003032CB">
      <w:pPr>
        <w:numPr>
          <w:ilvl w:val="0"/>
          <w:numId w:val="2"/>
        </w:numPr>
      </w:pPr>
      <w:r>
        <w:t>warum am 28.09.2010 nicht kontrolliert wurde</w:t>
      </w:r>
      <w:r w:rsidR="006B362A">
        <w:t>,</w:t>
      </w:r>
      <w:r>
        <w:t xml:space="preserve"> ob die Auflagen ausgeführt wurden, sondern die Genehmigungsbehörde sich mit einem Schreiben von Sita Suez zufrieden gibt</w:t>
      </w:r>
      <w:r w:rsidR="006B362A">
        <w:t>,</w:t>
      </w:r>
      <w:r>
        <w:t xml:space="preserve"> das</w:t>
      </w:r>
      <w:r w:rsidR="006B362A">
        <w:t>s</w:t>
      </w:r>
      <w:r>
        <w:t xml:space="preserve"> die  Maßnahmen umgesetzt werden (Zitat aus der Erklärung gegenüber der CDU-Kreistagsfraktion). Bei jedem Kleinbetrieb wird die Umsetzung der Maßnahmen von der Gewerbeaufsicht kontrolliert.</w:t>
      </w:r>
    </w:p>
    <w:p w:rsidR="003032CB" w:rsidRDefault="003032CB" w:rsidP="003032CB">
      <w:pPr>
        <w:numPr>
          <w:ilvl w:val="0"/>
          <w:numId w:val="2"/>
        </w:numPr>
      </w:pPr>
      <w:r>
        <w:lastRenderedPageBreak/>
        <w:t xml:space="preserve">warum die Gewerbeaufsicht bei </w:t>
      </w:r>
      <w:r w:rsidR="006B362A">
        <w:t>ihrer</w:t>
      </w:r>
      <w:r>
        <w:t xml:space="preserve"> Stellungnahm</w:t>
      </w:r>
      <w:r w:rsidR="000B08A6">
        <w:t>e</w:t>
      </w:r>
      <w:r>
        <w:t xml:space="preserve"> bleibt, obwohl am 29.06</w:t>
      </w:r>
      <w:r w:rsidR="000B08A6">
        <w:t>.</w:t>
      </w:r>
      <w:r>
        <w:t>2011 genau die glei</w:t>
      </w:r>
      <w:r w:rsidR="006B362A">
        <w:t>chen Missstände wie ein Jahr zu</w:t>
      </w:r>
      <w:r>
        <w:t>vor herrschten</w:t>
      </w:r>
      <w:r w:rsidR="000B08A6">
        <w:t>, und festgestellt wurde, das</w:t>
      </w:r>
      <w:r w:rsidR="006B362A">
        <w:t>s</w:t>
      </w:r>
      <w:r w:rsidR="000B08A6">
        <w:t xml:space="preserve"> die Auflagen aus dem Vorjahr mitnichten erfüllt wurde</w:t>
      </w:r>
      <w:r w:rsidR="006B362A">
        <w:t>n</w:t>
      </w:r>
      <w:r w:rsidR="000B08A6">
        <w:t>.</w:t>
      </w:r>
    </w:p>
    <w:p w:rsidR="000B08A6" w:rsidRDefault="000B08A6" w:rsidP="003032CB">
      <w:pPr>
        <w:numPr>
          <w:ilvl w:val="0"/>
          <w:numId w:val="2"/>
        </w:numPr>
      </w:pPr>
      <w:r>
        <w:t>warum ein 100 Milliardenkonzern in einem Jahr nicht im</w:t>
      </w:r>
      <w:r w:rsidR="006B362A">
        <w:t>s</w:t>
      </w:r>
      <w:r>
        <w:t>tande ist Boxen aus</w:t>
      </w:r>
      <w:r w:rsidR="006B362A">
        <w:t xml:space="preserve"> Betonsteinen im Lego-</w:t>
      </w:r>
      <w:r>
        <w:t>Bauprinzip zu bauen und dies von der Gewerbeaufsicht auch noch hingenommen wird.</w:t>
      </w:r>
    </w:p>
    <w:p w:rsidR="000B08A6" w:rsidRDefault="000B08A6" w:rsidP="000B08A6"/>
    <w:p w:rsidR="00B84E14" w:rsidRDefault="00B84E14"/>
    <w:p w:rsidR="00B84E14" w:rsidRDefault="00B84E14">
      <w:r>
        <w:t>Daran ist ersichtlich, dass der Rhein-Neckar-Kreis konsequent seine mittelstandsfeindliche Politik zugunsten eines französisch</w:t>
      </w:r>
      <w:r w:rsidR="000B08A6">
        <w:t>en Großkonzerns aufrecht erhält, nur um zu vertuschen dass die Gewerbeaufsicht in seiner Kontrollfunktion gänzlich versagt hat. Um genau zu sein, dass trotz Anzeige unsererseits in dem Jahr, zwischen August 2010 und Juni 2011, vermutlich gar keine Kontrolle vor Ort durchgeführt wurde.</w:t>
      </w:r>
    </w:p>
    <w:p w:rsidR="000B08A6" w:rsidRDefault="000B08A6"/>
    <w:p w:rsidR="000B08A6" w:rsidRDefault="000B08A6">
      <w:r>
        <w:t>Das Resultat sieht für Obstbau Hauck wie folgt aus</w:t>
      </w:r>
    </w:p>
    <w:p w:rsidR="00B84E14" w:rsidRDefault="00B84E14"/>
    <w:p w:rsidR="00B84E14" w:rsidRDefault="00B84E14">
      <w:r>
        <w:t>Ein landwirtschaftlicher Betrieb, der</w:t>
      </w:r>
    </w:p>
    <w:p w:rsidR="005C06E7" w:rsidRDefault="005C06E7"/>
    <w:p w:rsidR="00B84E14" w:rsidRDefault="00B84E14" w:rsidP="00B84E14">
      <w:pPr>
        <w:numPr>
          <w:ilvl w:val="0"/>
          <w:numId w:val="1"/>
        </w:numPr>
      </w:pPr>
      <w:r>
        <w:t>160 000 € Ausfall in zwei Jahren ertragen musste</w:t>
      </w:r>
      <w:r w:rsidR="002132D4">
        <w:t>,</w:t>
      </w:r>
    </w:p>
    <w:p w:rsidR="00B84E14" w:rsidRDefault="00B84E14" w:rsidP="00B84E14">
      <w:pPr>
        <w:numPr>
          <w:ilvl w:val="0"/>
          <w:numId w:val="1"/>
        </w:numPr>
      </w:pPr>
      <w:r>
        <w:t>soll auf eigene Kosten weitere 160 000 € für Vogelnetze aufbringen</w:t>
      </w:r>
      <w:r w:rsidR="002132D4">
        <w:t>,</w:t>
      </w:r>
    </w:p>
    <w:p w:rsidR="00B84E14" w:rsidRDefault="00B84E14" w:rsidP="00B84E14">
      <w:pPr>
        <w:numPr>
          <w:ilvl w:val="0"/>
          <w:numId w:val="1"/>
        </w:numPr>
      </w:pPr>
      <w:r>
        <w:t>auf eigene Kosten eine jahrelange Klage gegen einen 100 Milliarden Konzern finanzieren</w:t>
      </w:r>
    </w:p>
    <w:p w:rsidR="00B84E14" w:rsidRDefault="00B84E14" w:rsidP="00B84E14">
      <w:pPr>
        <w:numPr>
          <w:ilvl w:val="0"/>
          <w:numId w:val="1"/>
        </w:numPr>
      </w:pPr>
      <w:r>
        <w:t xml:space="preserve">und das </w:t>
      </w:r>
      <w:r w:rsidR="002132D4">
        <w:t xml:space="preserve">alles </w:t>
      </w:r>
      <w:r>
        <w:t>ohne künftige weiter Einnahmen</w:t>
      </w:r>
      <w:r w:rsidR="002132D4">
        <w:t>,</w:t>
      </w:r>
      <w:r>
        <w:t xml:space="preserve"> falls ein Entzug der QS-Zertifizierung droht.</w:t>
      </w:r>
    </w:p>
    <w:p w:rsidR="00B84E14" w:rsidRDefault="00B84E14" w:rsidP="00B84E14"/>
    <w:p w:rsidR="00B84E14" w:rsidRDefault="00B84E14" w:rsidP="00B84E14"/>
    <w:p w:rsidR="005C06E7" w:rsidRDefault="005C06E7" w:rsidP="00B84E14">
      <w:r>
        <w:t>Es ist davon auszugehen, dass der Rhein-Neckar-Kreis keine Vorstellung hat, welche finanziellen Mittel ein landwirtschaftlicher Betrieb im Stande ist aufzubringen.</w:t>
      </w:r>
    </w:p>
    <w:p w:rsidR="005C06E7" w:rsidRDefault="005C06E7" w:rsidP="00B84E14"/>
    <w:p w:rsidR="005C06E7" w:rsidRDefault="005C06E7" w:rsidP="00B84E14">
      <w:r>
        <w:t>Damit bleibt der Rhein-Neckar-Kreis seinem Weg treu zur kons</w:t>
      </w:r>
      <w:r w:rsidR="00A619B5">
        <w:t>equenten Existenzvernichtung des 400 Jahre alten landwirtschaftlichen Betriebes</w:t>
      </w:r>
      <w:r>
        <w:t xml:space="preserve"> Obstbau Hauck.</w:t>
      </w:r>
    </w:p>
    <w:p w:rsidR="006B362A" w:rsidRDefault="006B362A" w:rsidP="00B84E14"/>
    <w:p w:rsidR="006B362A" w:rsidRDefault="006B362A" w:rsidP="00B84E14">
      <w:r>
        <w:t>Daher bleibt unsere Forderung nach Rücktritt des Leiters der Genehmigungsbehörde und ersten Landesbeamten Joachim Bauer weiter bestehen.</w:t>
      </w:r>
    </w:p>
    <w:p w:rsidR="006B362A" w:rsidRDefault="006B362A" w:rsidP="00B84E14"/>
    <w:p w:rsidR="006B362A" w:rsidRDefault="006B362A" w:rsidP="00B84E14">
      <w:r>
        <w:t>Obstbau Hauck</w:t>
      </w:r>
    </w:p>
    <w:p w:rsidR="00B4456A" w:rsidRDefault="00B4456A"/>
    <w:sectPr w:rsidR="00B4456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95E73"/>
    <w:multiLevelType w:val="hybridMultilevel"/>
    <w:tmpl w:val="50A42B8A"/>
    <w:lvl w:ilvl="0" w:tplc="B4EE7DA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372754"/>
    <w:multiLevelType w:val="hybridMultilevel"/>
    <w:tmpl w:val="3BE075E6"/>
    <w:lvl w:ilvl="0" w:tplc="D0E2EEE4">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attachedTemplate r:id="rId1"/>
  <w:documentType w:val="letter"/>
  <w:defaultTabStop w:val="708"/>
  <w:hyphenationZone w:val="425"/>
  <w:noPunctuationKerning/>
  <w:characterSpacingControl w:val="doNotCompress"/>
  <w:compat/>
  <w:rsids>
    <w:rsidRoot w:val="00B4456A"/>
    <w:rsid w:val="000B08A6"/>
    <w:rsid w:val="002132D4"/>
    <w:rsid w:val="003032CB"/>
    <w:rsid w:val="005C06E7"/>
    <w:rsid w:val="006B362A"/>
    <w:rsid w:val="00827E7B"/>
    <w:rsid w:val="00A619B5"/>
    <w:rsid w:val="00B4456A"/>
    <w:rsid w:val="00B84E14"/>
    <w:rsid w:val="00C50261"/>
    <w:rsid w:val="00D861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jc w:val="both"/>
    </w:pPr>
    <w:rPr>
      <w:rFonts w:ascii="Arial" w:hAnsi="Arial"/>
      <w:spacing w:val="-5"/>
      <w:sz w:val="14"/>
      <w:szCs w:val="20"/>
    </w:rPr>
  </w:style>
  <w:style w:type="paragraph" w:styleId="Dokumentstruktur">
    <w:name w:val="Document Map"/>
    <w:basedOn w:val="Standard"/>
    <w:semiHidden/>
    <w:pPr>
      <w:shd w:val="clear" w:color="auto" w:fill="000080"/>
    </w:pPr>
    <w:rPr>
      <w:rFonts w:ascii="Tahoma" w:hAnsi="Tahoma" w:cs="Tahoma"/>
    </w:rPr>
  </w:style>
  <w:style w:type="paragraph" w:customStyle="1" w:styleId="AbsenderimKuvertfenster">
    <w:name w:val="Absender im Kuvertfenster"/>
    <w:basedOn w:val="Standard"/>
  </w:style>
  <w:style w:type="paragraph" w:customStyle="1" w:styleId="Briefkopfadresse">
    <w:name w:val="Briefkopfadress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customStyle="1" w:styleId="Betreffzeile">
    <w:name w:val="Betreffzeile"/>
    <w:basedOn w:val="Standard"/>
  </w:style>
  <w:style w:type="paragraph" w:styleId="Gruformel">
    <w:name w:val="Closing"/>
    <w:basedOn w:val="Standard"/>
    <w:semiHidden/>
  </w:style>
  <w:style w:type="paragraph" w:styleId="Unterschrift">
    <w:name w:val="Signature"/>
    <w:basedOn w:val="Standard"/>
    <w:semiHidden/>
  </w:style>
  <w:style w:type="paragraph" w:styleId="Datum">
    <w:name w:val="Date"/>
    <w:basedOn w:val="Standard"/>
    <w:next w:val="Standard"/>
    <w:semiHidden/>
  </w:style>
  <w:style w:type="paragraph" w:styleId="Textkrper">
    <w:name w:val="Body Text"/>
    <w:basedOn w:val="Standard"/>
    <w:semiHidden/>
    <w:pPr>
      <w:spacing w:after="120"/>
    </w:pPr>
  </w:style>
  <w:style w:type="character" w:styleId="Hyperlink">
    <w:name w:val="Hyperlink"/>
    <w:basedOn w:val="Absatz-Standardschriftar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obstbau.hauck@arcor.d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bh\obh\ObstbauHauck\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Briefkopf.dot</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Isabelle  Hauck</vt:lpstr>
    </vt:vector>
  </TitlesOfParts>
  <Company>Unknown Organization</Company>
  <LinksUpToDate>false</LinksUpToDate>
  <CharactersWithSpaces>4456</CharactersWithSpaces>
  <SharedDoc>false</SharedDoc>
  <HLinks>
    <vt:vector size="12" baseType="variant">
      <vt:variant>
        <vt:i4>720994</vt:i4>
      </vt:variant>
      <vt:variant>
        <vt:i4>0</vt:i4>
      </vt:variant>
      <vt:variant>
        <vt:i4>0</vt:i4>
      </vt:variant>
      <vt:variant>
        <vt:i4>5</vt:i4>
      </vt:variant>
      <vt:variant>
        <vt:lpwstr>mailto:obstbau.hauck@arcor.de</vt:lpwstr>
      </vt:variant>
      <vt:variant>
        <vt:lpwstr/>
      </vt:variant>
      <vt:variant>
        <vt:i4>3538964</vt:i4>
      </vt:variant>
      <vt:variant>
        <vt:i4>-1</vt:i4>
      </vt:variant>
      <vt:variant>
        <vt:i4>1026</vt:i4>
      </vt:variant>
      <vt:variant>
        <vt:i4>1</vt:i4>
      </vt:variant>
      <vt:variant>
        <vt:lpwstr>..\..\Programme\MsWorks\workscor\j0160092.wmf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Isabelle  Hauck</dc:title>
  <dc:subject/>
  <dc:creator>Isabelle</dc:creator>
  <cp:keywords/>
  <cp:lastModifiedBy>Isabelle</cp:lastModifiedBy>
  <cp:revision>1</cp:revision>
  <cp:lastPrinted>2011-05-13T08:49:00Z</cp:lastPrinted>
  <dcterms:created xsi:type="dcterms:W3CDTF">2011-08-26T10:32:00Z</dcterms:created>
  <dcterms:modified xsi:type="dcterms:W3CDTF">2011-08-26T12:44:00Z</dcterms:modified>
</cp:coreProperties>
</file>